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520" w:type="dxa"/>
        <w:tblInd w:w="-360" w:type="dxa"/>
        <w:tblBorders>
          <w:top w:val="none" w:sz="0" w:space="0" w:color="auto"/>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880"/>
        <w:gridCol w:w="8640"/>
      </w:tblGrid>
      <w:tr w:rsidR="0064012F" w:rsidTr="008977DB">
        <w:trPr>
          <w:trHeight w:val="1530"/>
        </w:trPr>
        <w:tc>
          <w:tcPr>
            <w:tcW w:w="2880" w:type="dxa"/>
            <w:vAlign w:val="center"/>
          </w:tcPr>
          <w:p w:rsidR="0064012F" w:rsidRPr="00DD19F8" w:rsidRDefault="0064012F" w:rsidP="0064012F">
            <w:pPr>
              <w:jc w:val="center"/>
              <w:rPr>
                <w:sz w:val="32"/>
                <w:szCs w:val="32"/>
              </w:rPr>
            </w:pPr>
            <w:r w:rsidRPr="00DD19F8">
              <w:rPr>
                <w:noProof/>
                <w:sz w:val="32"/>
                <w:szCs w:val="32"/>
              </w:rPr>
              <w:drawing>
                <wp:inline distT="0" distB="0" distL="0" distR="0" wp14:anchorId="140F8B98" wp14:editId="336B0D54">
                  <wp:extent cx="1671380" cy="100965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 Corner Logo 1b.png"/>
                          <pic:cNvPicPr/>
                        </pic:nvPicPr>
                        <pic:blipFill>
                          <a:blip r:embed="rId6">
                            <a:extLst>
                              <a:ext uri="{28A0092B-C50C-407E-A947-70E740481C1C}">
                                <a14:useLocalDpi xmlns:a14="http://schemas.microsoft.com/office/drawing/2010/main" val="0"/>
                              </a:ext>
                            </a:extLst>
                          </a:blip>
                          <a:stretch>
                            <a:fillRect/>
                          </a:stretch>
                        </pic:blipFill>
                        <pic:spPr>
                          <a:xfrm>
                            <a:off x="0" y="0"/>
                            <a:ext cx="1674867" cy="1011757"/>
                          </a:xfrm>
                          <a:prstGeom prst="rect">
                            <a:avLst/>
                          </a:prstGeom>
                        </pic:spPr>
                      </pic:pic>
                    </a:graphicData>
                  </a:graphic>
                </wp:inline>
              </w:drawing>
            </w:r>
          </w:p>
        </w:tc>
        <w:tc>
          <w:tcPr>
            <w:tcW w:w="8640" w:type="dxa"/>
          </w:tcPr>
          <w:p w:rsidR="00DD19F8" w:rsidRPr="00DD19F8" w:rsidRDefault="0064012F" w:rsidP="00DD19F8">
            <w:pPr>
              <w:jc w:val="center"/>
              <w:rPr>
                <w:b/>
                <w:sz w:val="40"/>
                <w:szCs w:val="40"/>
              </w:rPr>
            </w:pPr>
            <w:r w:rsidRPr="00DD19F8">
              <w:rPr>
                <w:b/>
                <w:sz w:val="40"/>
                <w:szCs w:val="40"/>
              </w:rPr>
              <w:t>Glen Elder</w:t>
            </w:r>
            <w:r w:rsidR="00DD19F8" w:rsidRPr="00DD19F8">
              <w:rPr>
                <w:b/>
                <w:sz w:val="40"/>
                <w:szCs w:val="40"/>
              </w:rPr>
              <w:t>, KS</w:t>
            </w:r>
            <w:r w:rsidR="00964F2E">
              <w:rPr>
                <w:b/>
                <w:sz w:val="40"/>
                <w:szCs w:val="40"/>
              </w:rPr>
              <w:t xml:space="preserve"> --</w:t>
            </w:r>
            <w:r w:rsidR="00DD19F8" w:rsidRPr="00DD19F8">
              <w:rPr>
                <w:b/>
                <w:sz w:val="40"/>
                <w:szCs w:val="40"/>
              </w:rPr>
              <w:t xml:space="preserve"> Heritage &amp; History</w:t>
            </w:r>
          </w:p>
          <w:p w:rsidR="00DD19F8" w:rsidRPr="00DD19F8" w:rsidRDefault="000012A5" w:rsidP="009D1157">
            <w:pPr>
              <w:jc w:val="center"/>
              <w:rPr>
                <w:sz w:val="32"/>
                <w:szCs w:val="32"/>
              </w:rPr>
            </w:pPr>
            <w:r w:rsidRPr="008977DB">
              <w:rPr>
                <w:bCs/>
                <w:sz w:val="10"/>
                <w:szCs w:val="10"/>
              </w:rPr>
              <w:br/>
            </w:r>
            <w:r w:rsidR="009D1157">
              <w:rPr>
                <w:bCs/>
                <w:sz w:val="36"/>
                <w:szCs w:val="36"/>
              </w:rPr>
              <w:t>~ Memoir Lane ~</w:t>
            </w:r>
          </w:p>
        </w:tc>
      </w:tr>
    </w:tbl>
    <w:p w:rsidR="00462B35" w:rsidRDefault="00462B35" w:rsidP="00462B35"/>
    <w:p w:rsidR="004913A8" w:rsidRDefault="004913A8" w:rsidP="004913A8">
      <w:r w:rsidRPr="00730482">
        <w:rPr>
          <w:b/>
          <w:sz w:val="24"/>
        </w:rPr>
        <w:t>Biographical Sketches of GE Citizens c.1871-1883 </w:t>
      </w:r>
      <w:r w:rsidR="00730482">
        <w:br/>
      </w:r>
      <w:r w:rsidRPr="00796090">
        <w:t>-- Contributed by Lee Mick</w:t>
      </w:r>
    </w:p>
    <w:p w:rsidR="00730482" w:rsidRPr="00730482" w:rsidRDefault="00730482" w:rsidP="00730482">
      <w:pPr>
        <w:tabs>
          <w:tab w:val="left" w:pos="10350"/>
          <w:tab w:val="left" w:pos="10800"/>
        </w:tabs>
        <w:spacing w:before="100" w:beforeAutospacing="1" w:after="100" w:afterAutospacing="1"/>
        <w:rPr>
          <w:rFonts w:eastAsia="Times New Roman" w:cs="Times New Roman"/>
          <w:color w:val="000000"/>
          <w:sz w:val="27"/>
          <w:szCs w:val="27"/>
        </w:rPr>
      </w:pPr>
      <w:bookmarkStart w:id="0" w:name="_GoBack"/>
      <w:bookmarkEnd w:id="0"/>
      <w:r w:rsidRPr="00730482">
        <w:rPr>
          <w:rFonts w:eastAsia="Times New Roman" w:cs="Times New Roman"/>
          <w:b/>
          <w:bCs/>
          <w:color w:val="000000"/>
        </w:rPr>
        <w:t>From William G. Cutler's History of the State of Kansas, 1883</w:t>
      </w:r>
      <w:r w:rsidRPr="00730482">
        <w:rPr>
          <w:rFonts w:eastAsia="Times New Roman" w:cs="Times New Roman"/>
          <w:b/>
          <w:bCs/>
          <w:color w:val="000000"/>
        </w:rPr>
        <w:br/>
      </w:r>
      <w:r w:rsidRPr="00730482">
        <w:rPr>
          <w:rFonts w:eastAsia="Times New Roman" w:cs="Times New Roman"/>
          <w:bCs/>
          <w:color w:val="000000"/>
        </w:rPr>
        <w:t>-- Published by A.T. Andreas, Chicago, IL</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color w:val="000000"/>
        </w:rPr>
        <w:t>Glen Elder is the name of a flourishing town in Section 28, Township 6, Range 9.  It was originally platted as West Hampton by Messrs. Neve and Spencer, who in </w:t>
      </w:r>
      <w:r w:rsidRPr="00730482">
        <w:rPr>
          <w:rFonts w:eastAsia="Times New Roman" w:cs="Times New Roman"/>
          <w:b/>
          <w:bCs/>
          <w:color w:val="CC3300"/>
          <w:sz w:val="27"/>
          <w:szCs w:val="27"/>
        </w:rPr>
        <w:t>1871</w:t>
      </w:r>
      <w:r w:rsidRPr="00730482">
        <w:rPr>
          <w:rFonts w:eastAsia="Times New Roman" w:cs="Times New Roman"/>
          <w:color w:val="000000"/>
        </w:rPr>
        <w:t> commenced building the large flouring-mill now in operation in that place.  The name of West Hampton was soon lost, as the Glen Elder post-office was moved down from half a mile north, and Glen Elder was more widely known.  There are now nearly a dozen good stores in the town, a grain warehouse at the depot, and considerable business of every kind: the mill referred to in another place being one of the leading enterprises.</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color w:val="000000"/>
          <w:sz w:val="27"/>
          <w:szCs w:val="27"/>
        </w:rPr>
        <w:t> </w:t>
      </w:r>
    </w:p>
    <w:p w:rsidR="00730482" w:rsidRDefault="00730482" w:rsidP="00730482">
      <w:pPr>
        <w:tabs>
          <w:tab w:val="left" w:pos="10350"/>
          <w:tab w:val="left" w:pos="10800"/>
        </w:tabs>
        <w:rPr>
          <w:rFonts w:eastAsia="Times New Roman" w:cs="Times New Roman"/>
          <w:color w:val="000000"/>
        </w:rPr>
      </w:pPr>
      <w:r w:rsidRPr="00730482">
        <w:rPr>
          <w:rFonts w:eastAsia="Times New Roman" w:cs="Times New Roman"/>
          <w:color w:val="000000"/>
        </w:rPr>
        <w:t>The Mitchell County Key, a greenback paper, was established here January 5th, </w:t>
      </w:r>
      <w:r w:rsidRPr="00730482">
        <w:rPr>
          <w:rFonts w:eastAsia="Times New Roman" w:cs="Times New Roman"/>
          <w:b/>
          <w:bCs/>
          <w:color w:val="CC3300"/>
          <w:sz w:val="27"/>
          <w:szCs w:val="27"/>
        </w:rPr>
        <w:t>1880</w:t>
      </w:r>
      <w:r w:rsidRPr="00730482">
        <w:rPr>
          <w:rFonts w:eastAsia="Times New Roman" w:cs="Times New Roman"/>
          <w:color w:val="000000"/>
        </w:rPr>
        <w:t>, and was published a short time by George E. Dougherty, who afterward moved the paper to Bull City (now Alton),  in Osborne County.  The Methodist Episcopal Church of this place is one of the strongest in the county, numbering 141 members.  They have as yet no permanent church building, but have a handsome parsonage built last year at an expense of $575.  The Rev. D. Pruitt is the present pastor.</w:t>
      </w:r>
    </w:p>
    <w:p w:rsidR="00730482" w:rsidRDefault="00730482" w:rsidP="00730482">
      <w:pPr>
        <w:tabs>
          <w:tab w:val="left" w:pos="10350"/>
          <w:tab w:val="left" w:pos="10800"/>
        </w:tabs>
        <w:rPr>
          <w:rFonts w:eastAsia="Times New Roman" w:cs="Times New Roman"/>
          <w:color w:val="000000"/>
        </w:rPr>
      </w:pPr>
    </w:p>
    <w:p w:rsidR="00730482" w:rsidRPr="00730482" w:rsidRDefault="00730482" w:rsidP="00730482">
      <w:pPr>
        <w:tabs>
          <w:tab w:val="left" w:pos="10350"/>
          <w:tab w:val="left" w:pos="10800"/>
        </w:tabs>
        <w:jc w:val="center"/>
        <w:rPr>
          <w:rFonts w:eastAsia="Times New Roman" w:cs="Times New Roman"/>
          <w:color w:val="000000"/>
          <w:sz w:val="27"/>
          <w:szCs w:val="27"/>
        </w:rPr>
      </w:pPr>
      <w:r>
        <w:rPr>
          <w:rFonts w:eastAsia="Times New Roman" w:cs="Times New Roman"/>
          <w:color w:val="000000"/>
        </w:rPr>
        <w:t>-----------------------------------------------------------------</w:t>
      </w:r>
    </w:p>
    <w:p w:rsidR="00730482" w:rsidRDefault="00730482" w:rsidP="00730482">
      <w:pPr>
        <w:tabs>
          <w:tab w:val="left" w:pos="10350"/>
          <w:tab w:val="left" w:pos="10800"/>
        </w:tabs>
      </w:pP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b/>
          <w:bCs/>
          <w:color w:val="000000"/>
          <w:sz w:val="27"/>
          <w:szCs w:val="27"/>
        </w:rPr>
        <w:t>Biographical Sketches</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color w:val="000000"/>
        </w:rPr>
        <w:t> </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b/>
          <w:bCs/>
          <w:i/>
          <w:iCs/>
          <w:color w:val="000080"/>
          <w:sz w:val="27"/>
          <w:szCs w:val="27"/>
        </w:rPr>
        <w:t>J.M. Sutton</w:t>
      </w:r>
      <w:r w:rsidRPr="00730482">
        <w:rPr>
          <w:rFonts w:eastAsia="Times New Roman" w:cs="Times New Roman"/>
          <w:b/>
          <w:bCs/>
          <w:i/>
          <w:iCs/>
          <w:color w:val="000000"/>
        </w:rPr>
        <w:t> </w:t>
      </w:r>
      <w:r w:rsidRPr="00730482">
        <w:rPr>
          <w:rFonts w:eastAsia="Times New Roman" w:cs="Times New Roman"/>
          <w:color w:val="000000"/>
        </w:rPr>
        <w:t>was born in New Jersey, September 20, 1851.  Removed to Bureau County, Ill., in 1855, thence to Wisconsin in 1868; came to Mitchell County, Kan., in the fall of </w:t>
      </w:r>
      <w:r w:rsidRPr="00730482">
        <w:rPr>
          <w:rFonts w:eastAsia="Times New Roman" w:cs="Times New Roman"/>
          <w:b/>
          <w:bCs/>
          <w:color w:val="CC3300"/>
          <w:sz w:val="27"/>
          <w:szCs w:val="27"/>
        </w:rPr>
        <w:t>1870</w:t>
      </w:r>
      <w:r w:rsidRPr="00730482">
        <w:rPr>
          <w:rFonts w:eastAsia="Times New Roman" w:cs="Times New Roman"/>
          <w:color w:val="000000"/>
        </w:rPr>
        <w:t>, and entered a homestead twelve miles west of Beloit, and is now the owner of the same.  Mr. Sutton is carrying a </w:t>
      </w:r>
      <w:r w:rsidRPr="00730482">
        <w:rPr>
          <w:rFonts w:eastAsia="Times New Roman" w:cs="Times New Roman"/>
          <w:b/>
          <w:bCs/>
          <w:color w:val="000000"/>
        </w:rPr>
        <w:t>general stock of goods</w:t>
      </w:r>
      <w:r w:rsidRPr="00730482">
        <w:rPr>
          <w:rFonts w:eastAsia="Times New Roman" w:cs="Times New Roman"/>
          <w:color w:val="000000"/>
        </w:rPr>
        <w:t> in the town of Glen Elder, and is doing a good business.  He made his own start in the world, and has no one to thank for his success but his own energy and enterprise.  Married in Mitchell County, April 20, 1879, and has one child - Henry,  born January 6, 1881.</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color w:val="000000"/>
          <w:sz w:val="27"/>
          <w:szCs w:val="27"/>
        </w:rPr>
        <w:t> </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b/>
          <w:bCs/>
          <w:i/>
          <w:iCs/>
          <w:color w:val="000080"/>
          <w:sz w:val="27"/>
          <w:szCs w:val="27"/>
        </w:rPr>
        <w:t>DR. W. C. Beedle</w:t>
      </w:r>
      <w:r w:rsidRPr="00730482">
        <w:rPr>
          <w:rFonts w:eastAsia="Times New Roman" w:cs="Times New Roman"/>
          <w:color w:val="000000"/>
        </w:rPr>
        <w:t> was born in Wayne County, Ohio, October 14, 1827.  Removed to Indiana, thence to Wisconsin, thence to Iowa in 1854.  Left Iowa in the spring of 1860 and moved to Colorado.  Returned to Iowa in 1866, and came to Mitchell County, Kan., in </w:t>
      </w:r>
      <w:r w:rsidRPr="00730482">
        <w:rPr>
          <w:rFonts w:eastAsia="Times New Roman" w:cs="Times New Roman"/>
          <w:b/>
          <w:bCs/>
          <w:color w:val="CC3300"/>
          <w:sz w:val="27"/>
          <w:szCs w:val="27"/>
        </w:rPr>
        <w:t>1871</w:t>
      </w:r>
      <w:r w:rsidRPr="00730482">
        <w:rPr>
          <w:rFonts w:eastAsia="Times New Roman" w:cs="Times New Roman"/>
          <w:color w:val="000000"/>
        </w:rPr>
        <w:t>, and located on a homestead eight miles west of Beloit.  Has been </w:t>
      </w:r>
      <w:r w:rsidRPr="00730482">
        <w:rPr>
          <w:rFonts w:eastAsia="Times New Roman" w:cs="Times New Roman"/>
          <w:b/>
          <w:bCs/>
          <w:color w:val="000000"/>
        </w:rPr>
        <w:t>practicing medicine</w:t>
      </w:r>
      <w:r w:rsidRPr="00730482">
        <w:rPr>
          <w:rFonts w:eastAsia="Times New Roman" w:cs="Times New Roman"/>
          <w:color w:val="000000"/>
        </w:rPr>
        <w:t> for the past thirty years.  The doctor has been located at Glen Elder but little over a year, and enjoys a good practice.  He is a married man, and the father of eleven children.</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color w:val="000000"/>
        </w:rPr>
        <w:t> </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b/>
          <w:bCs/>
          <w:i/>
          <w:iCs/>
          <w:color w:val="000080"/>
          <w:sz w:val="27"/>
          <w:szCs w:val="27"/>
        </w:rPr>
        <w:t>J.T. Buening</w:t>
      </w:r>
      <w:r w:rsidRPr="00730482">
        <w:rPr>
          <w:rFonts w:eastAsia="Times New Roman" w:cs="Times New Roman"/>
          <w:color w:val="000000"/>
        </w:rPr>
        <w:t> was born in Prussia, February 5, 1853.  Landed at Boston, Mass., April 13, </w:t>
      </w:r>
      <w:r w:rsidRPr="00730482">
        <w:rPr>
          <w:rFonts w:eastAsia="Times New Roman" w:cs="Times New Roman"/>
          <w:b/>
          <w:bCs/>
          <w:color w:val="000000"/>
        </w:rPr>
        <w:t>1875</w:t>
      </w:r>
      <w:r w:rsidRPr="00730482">
        <w:rPr>
          <w:rFonts w:eastAsia="Times New Roman" w:cs="Times New Roman"/>
          <w:color w:val="000000"/>
        </w:rPr>
        <w:t>.  First located in Clearfield County, Pa.  Went to Allegheny County, Pa., in the fall of the same year, thence to West Virginia; returned to Allegheny County the same year (</w:t>
      </w:r>
      <w:r w:rsidRPr="00730482">
        <w:rPr>
          <w:rFonts w:eastAsia="Times New Roman" w:cs="Times New Roman"/>
          <w:b/>
          <w:bCs/>
          <w:color w:val="CC3300"/>
          <w:sz w:val="27"/>
          <w:szCs w:val="27"/>
        </w:rPr>
        <w:t>1875</w:t>
      </w:r>
      <w:r w:rsidRPr="00730482">
        <w:rPr>
          <w:rFonts w:eastAsia="Times New Roman" w:cs="Times New Roman"/>
          <w:color w:val="000000"/>
        </w:rPr>
        <w:t>), thence to Clarion County, Pa., thence to Lake County, Ind., came to Mitchell County, Kan., and settled at Glen Elder, and engaged in the </w:t>
      </w:r>
      <w:r w:rsidRPr="00730482">
        <w:rPr>
          <w:rFonts w:eastAsia="Times New Roman" w:cs="Times New Roman"/>
          <w:b/>
          <w:bCs/>
          <w:color w:val="000000"/>
        </w:rPr>
        <w:t>grocery, boot, and shoe business,</w:t>
      </w:r>
      <w:r w:rsidRPr="00730482">
        <w:rPr>
          <w:rFonts w:eastAsia="Times New Roman" w:cs="Times New Roman"/>
          <w:color w:val="000000"/>
        </w:rPr>
        <w:t> and is now enjoying a good trade.  He was married in Lake County, Ind., August 27, 1878, to Miss M.L. Barman.</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color w:val="000000"/>
        </w:rPr>
        <w:t> </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b/>
          <w:bCs/>
          <w:i/>
          <w:iCs/>
          <w:color w:val="000080"/>
          <w:sz w:val="27"/>
          <w:szCs w:val="27"/>
        </w:rPr>
        <w:t>A.A. Thompson </w:t>
      </w:r>
      <w:r w:rsidRPr="00730482">
        <w:rPr>
          <w:rFonts w:eastAsia="Times New Roman" w:cs="Times New Roman"/>
          <w:color w:val="000000"/>
        </w:rPr>
        <w:t>was born in Wayne County, Ohio, September 27, 1839.  With his parents moved to Wisconsin in 1846.  He enlisted in the Union army in April, 1861, in Company F, Third Wisconsin Volunteer Infantry.  Was discharged in July 1864, and returned to Grant county, Wis.  Moved to Charles City, Iowa, the following year, thence to Lawrence County, Mo.  Came to Mitchell County, Kan., in</w:t>
      </w:r>
      <w:r>
        <w:rPr>
          <w:rFonts w:eastAsia="Times New Roman" w:cs="Times New Roman"/>
          <w:color w:val="000000"/>
        </w:rPr>
        <w:t xml:space="preserve">  </w:t>
      </w:r>
      <w:r w:rsidRPr="00730482">
        <w:rPr>
          <w:rFonts w:eastAsia="Times New Roman" w:cs="Times New Roman"/>
          <w:color w:val="000000"/>
        </w:rPr>
        <w:lastRenderedPageBreak/>
        <w:t>November, </w:t>
      </w:r>
      <w:r>
        <w:rPr>
          <w:rFonts w:eastAsia="Times New Roman" w:cs="Times New Roman"/>
          <w:color w:val="000000"/>
        </w:rPr>
        <w:t xml:space="preserve"> </w:t>
      </w:r>
      <w:r w:rsidRPr="00730482">
        <w:rPr>
          <w:rFonts w:eastAsia="Times New Roman" w:cs="Times New Roman"/>
          <w:b/>
          <w:bCs/>
          <w:color w:val="CC3300"/>
          <w:sz w:val="27"/>
          <w:szCs w:val="27"/>
        </w:rPr>
        <w:t>1875</w:t>
      </w:r>
      <w:r w:rsidRPr="00730482">
        <w:rPr>
          <w:rFonts w:eastAsia="Times New Roman" w:cs="Times New Roman"/>
          <w:color w:val="000000"/>
        </w:rPr>
        <w:t>, and took a homestead in Lulu Township.  Opened a </w:t>
      </w:r>
      <w:r w:rsidRPr="00730482">
        <w:rPr>
          <w:rFonts w:eastAsia="Times New Roman" w:cs="Times New Roman"/>
          <w:b/>
          <w:bCs/>
          <w:color w:val="000000"/>
        </w:rPr>
        <w:t>stock of general merchandise </w:t>
      </w:r>
      <w:r w:rsidRPr="00730482">
        <w:rPr>
          <w:rFonts w:eastAsia="Times New Roman" w:cs="Times New Roman"/>
          <w:color w:val="000000"/>
        </w:rPr>
        <w:t>in Glen Elder in 1877.  Mr. Thompson is a self-made man, having started in the world without capital, and is now the owner of a large stock of goods in a room 30x60 feet, the same being built by him in 1878.  His finances are such that he discounts all of his bills.  He was married in Charles City, Iowa, January28, 1866, to Miss Elizabeth Blunt.  They have seven children - Carrie, Mannie M., Sylvia A., Maud E., John J., Harvey J. and Daisy.</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color w:val="000000"/>
          <w:sz w:val="27"/>
          <w:szCs w:val="27"/>
        </w:rPr>
        <w:t> </w:t>
      </w:r>
    </w:p>
    <w:p w:rsidR="00730482" w:rsidRPr="00730482" w:rsidRDefault="00730482" w:rsidP="00730482">
      <w:pPr>
        <w:tabs>
          <w:tab w:val="left" w:pos="10350"/>
          <w:tab w:val="left" w:pos="10800"/>
        </w:tabs>
        <w:rPr>
          <w:rFonts w:eastAsia="Times New Roman" w:cs="Times New Roman"/>
          <w:color w:val="000000"/>
          <w:sz w:val="27"/>
          <w:szCs w:val="27"/>
        </w:rPr>
      </w:pPr>
      <w:r w:rsidRPr="00730482">
        <w:rPr>
          <w:rFonts w:eastAsia="Times New Roman" w:cs="Times New Roman"/>
          <w:b/>
          <w:bCs/>
          <w:i/>
          <w:iCs/>
          <w:color w:val="000080"/>
          <w:sz w:val="27"/>
          <w:szCs w:val="27"/>
        </w:rPr>
        <w:t>J.F. Becker </w:t>
      </w:r>
      <w:r w:rsidRPr="00730482">
        <w:rPr>
          <w:rFonts w:eastAsia="Times New Roman" w:cs="Times New Roman"/>
          <w:color w:val="000000"/>
        </w:rPr>
        <w:t>was born in Middleburgh, N.Y., March 25, 1841.  In 1849 moved to Indiana.  Enlisted in the Union army, July 4, 1861, in Company C, Thirty-fourth Indiana Volunteer Infantry.  Discharged September 25, 1865, and returned to Henry County, Iowa.  in 1868 moved to Omaha, Neb., and to Mitchell County, Kan., in</w:t>
      </w:r>
      <w:r w:rsidRPr="00730482">
        <w:rPr>
          <w:rFonts w:eastAsia="Times New Roman" w:cs="Times New Roman"/>
          <w:color w:val="990033"/>
        </w:rPr>
        <w:t> </w:t>
      </w:r>
      <w:r w:rsidRPr="00730482">
        <w:rPr>
          <w:rFonts w:eastAsia="Times New Roman" w:cs="Times New Roman"/>
          <w:b/>
          <w:bCs/>
          <w:color w:val="CC3300"/>
          <w:sz w:val="27"/>
          <w:szCs w:val="27"/>
        </w:rPr>
        <w:t>1876</w:t>
      </w:r>
      <w:r w:rsidRPr="00730482">
        <w:rPr>
          <w:rFonts w:eastAsia="Times New Roman" w:cs="Times New Roman"/>
          <w:color w:val="000000"/>
        </w:rPr>
        <w:t>, and took out a homestead ten miles west of Beloit.  Came to Glen Elder and engaged in general merchandise, under the name of Becker Bros.  Was appointed</w:t>
      </w:r>
      <w:r>
        <w:rPr>
          <w:rFonts w:eastAsia="Times New Roman" w:cs="Times New Roman"/>
          <w:color w:val="000000"/>
        </w:rPr>
        <w:t xml:space="preserve"> </w:t>
      </w:r>
      <w:r w:rsidRPr="00730482">
        <w:rPr>
          <w:rFonts w:eastAsia="Times New Roman" w:cs="Times New Roman"/>
          <w:b/>
          <w:bCs/>
          <w:color w:val="000000"/>
        </w:rPr>
        <w:t>postmaster</w:t>
      </w:r>
      <w:r w:rsidRPr="00730482">
        <w:rPr>
          <w:rFonts w:eastAsia="Times New Roman" w:cs="Times New Roman"/>
          <w:color w:val="000000"/>
        </w:rPr>
        <w:t> at Glen Elder,  August 31, 1877.  Mr. Becker enlisted in the army as a private, but was promoted to second lieutenant, but was the acting captain of the company the last year of service.   </w:t>
      </w:r>
    </w:p>
    <w:p w:rsidR="00730482" w:rsidRPr="00796090" w:rsidRDefault="00730482" w:rsidP="004913A8"/>
    <w:p w:rsidR="0042584A" w:rsidRPr="00343F50" w:rsidRDefault="0042584A" w:rsidP="00343F50">
      <w:pPr>
        <w:tabs>
          <w:tab w:val="left" w:pos="10425"/>
          <w:tab w:val="left" w:pos="10800"/>
        </w:tabs>
        <w:spacing w:before="100" w:beforeAutospacing="1" w:after="100" w:afterAutospacing="1"/>
        <w:jc w:val="both"/>
        <w:rPr>
          <w:color w:val="000000" w:themeColor="text1"/>
        </w:rPr>
      </w:pPr>
    </w:p>
    <w:sectPr w:rsidR="0042584A" w:rsidRPr="00343F50" w:rsidSect="0053116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384" w:rsidRDefault="00435384" w:rsidP="00956114">
      <w:r>
        <w:separator/>
      </w:r>
    </w:p>
  </w:endnote>
  <w:endnote w:type="continuationSeparator" w:id="0">
    <w:p w:rsidR="00435384" w:rsidRDefault="00435384" w:rsidP="0095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384" w:rsidRDefault="00435384" w:rsidP="00956114">
      <w:r>
        <w:separator/>
      </w:r>
    </w:p>
  </w:footnote>
  <w:footnote w:type="continuationSeparator" w:id="0">
    <w:p w:rsidR="00435384" w:rsidRDefault="00435384" w:rsidP="00956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DE"/>
    <w:rsid w:val="000012A5"/>
    <w:rsid w:val="00097CDE"/>
    <w:rsid w:val="003366B0"/>
    <w:rsid w:val="00343F50"/>
    <w:rsid w:val="003A7319"/>
    <w:rsid w:val="0042584A"/>
    <w:rsid w:val="00435384"/>
    <w:rsid w:val="00462B35"/>
    <w:rsid w:val="004913A8"/>
    <w:rsid w:val="00531168"/>
    <w:rsid w:val="005F4C35"/>
    <w:rsid w:val="0064012F"/>
    <w:rsid w:val="00671D01"/>
    <w:rsid w:val="00730482"/>
    <w:rsid w:val="008977DB"/>
    <w:rsid w:val="008B652E"/>
    <w:rsid w:val="00956114"/>
    <w:rsid w:val="00964F2E"/>
    <w:rsid w:val="00993F58"/>
    <w:rsid w:val="009D1157"/>
    <w:rsid w:val="00A145F8"/>
    <w:rsid w:val="00D77526"/>
    <w:rsid w:val="00DD19F8"/>
    <w:rsid w:val="00DD5D87"/>
    <w:rsid w:val="00EB4F86"/>
    <w:rsid w:val="00EE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D11AF-DAF3-4F2B-8F6E-F968C7B2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7CDE"/>
    <w:rPr>
      <w:color w:val="000000"/>
      <w:u w:val="single"/>
    </w:rPr>
  </w:style>
  <w:style w:type="paragraph" w:styleId="NormalWeb">
    <w:name w:val="Normal (Web)"/>
    <w:basedOn w:val="Normal"/>
    <w:uiPriority w:val="99"/>
    <w:semiHidden/>
    <w:unhideWhenUsed/>
    <w:rsid w:val="00097CDE"/>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097CDE"/>
    <w:pPr>
      <w:ind w:left="720"/>
      <w:contextualSpacing/>
    </w:pPr>
  </w:style>
  <w:style w:type="table" w:styleId="TableGrid">
    <w:name w:val="Table Grid"/>
    <w:basedOn w:val="TableNormal"/>
    <w:uiPriority w:val="39"/>
    <w:rsid w:val="00640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114"/>
    <w:pPr>
      <w:tabs>
        <w:tab w:val="center" w:pos="4680"/>
        <w:tab w:val="right" w:pos="9360"/>
      </w:tabs>
    </w:pPr>
  </w:style>
  <w:style w:type="character" w:customStyle="1" w:styleId="HeaderChar">
    <w:name w:val="Header Char"/>
    <w:basedOn w:val="DefaultParagraphFont"/>
    <w:link w:val="Header"/>
    <w:uiPriority w:val="99"/>
    <w:rsid w:val="00956114"/>
  </w:style>
  <w:style w:type="paragraph" w:styleId="Footer">
    <w:name w:val="footer"/>
    <w:basedOn w:val="Normal"/>
    <w:link w:val="FooterChar"/>
    <w:uiPriority w:val="99"/>
    <w:unhideWhenUsed/>
    <w:rsid w:val="00956114"/>
    <w:pPr>
      <w:tabs>
        <w:tab w:val="center" w:pos="4680"/>
        <w:tab w:val="right" w:pos="9360"/>
      </w:tabs>
    </w:pPr>
  </w:style>
  <w:style w:type="character" w:customStyle="1" w:styleId="FooterChar">
    <w:name w:val="Footer Char"/>
    <w:basedOn w:val="DefaultParagraphFont"/>
    <w:link w:val="Footer"/>
    <w:uiPriority w:val="99"/>
    <w:rsid w:val="00956114"/>
  </w:style>
  <w:style w:type="character" w:customStyle="1" w:styleId="apple-converted-space">
    <w:name w:val="apple-converted-space"/>
    <w:basedOn w:val="DefaultParagraphFont"/>
    <w:rsid w:val="00343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56974">
      <w:bodyDiv w:val="1"/>
      <w:marLeft w:val="0"/>
      <w:marRight w:val="0"/>
      <w:marTop w:val="0"/>
      <w:marBottom w:val="0"/>
      <w:divBdr>
        <w:top w:val="none" w:sz="0" w:space="0" w:color="auto"/>
        <w:left w:val="none" w:sz="0" w:space="0" w:color="auto"/>
        <w:bottom w:val="none" w:sz="0" w:space="0" w:color="auto"/>
        <w:right w:val="none" w:sz="0" w:space="0" w:color="auto"/>
      </w:divBdr>
    </w:div>
    <w:div w:id="256443370">
      <w:bodyDiv w:val="1"/>
      <w:marLeft w:val="0"/>
      <w:marRight w:val="0"/>
      <w:marTop w:val="0"/>
      <w:marBottom w:val="0"/>
      <w:divBdr>
        <w:top w:val="none" w:sz="0" w:space="0" w:color="auto"/>
        <w:left w:val="none" w:sz="0" w:space="0" w:color="auto"/>
        <w:bottom w:val="none" w:sz="0" w:space="0" w:color="auto"/>
        <w:right w:val="none" w:sz="0" w:space="0" w:color="auto"/>
      </w:divBdr>
    </w:div>
    <w:div w:id="260719600">
      <w:bodyDiv w:val="1"/>
      <w:marLeft w:val="0"/>
      <w:marRight w:val="0"/>
      <w:marTop w:val="0"/>
      <w:marBottom w:val="0"/>
      <w:divBdr>
        <w:top w:val="none" w:sz="0" w:space="0" w:color="auto"/>
        <w:left w:val="none" w:sz="0" w:space="0" w:color="auto"/>
        <w:bottom w:val="none" w:sz="0" w:space="0" w:color="auto"/>
        <w:right w:val="none" w:sz="0" w:space="0" w:color="auto"/>
      </w:divBdr>
    </w:div>
    <w:div w:id="265309435">
      <w:bodyDiv w:val="1"/>
      <w:marLeft w:val="0"/>
      <w:marRight w:val="0"/>
      <w:marTop w:val="0"/>
      <w:marBottom w:val="0"/>
      <w:divBdr>
        <w:top w:val="none" w:sz="0" w:space="0" w:color="auto"/>
        <w:left w:val="none" w:sz="0" w:space="0" w:color="auto"/>
        <w:bottom w:val="none" w:sz="0" w:space="0" w:color="auto"/>
        <w:right w:val="none" w:sz="0" w:space="0" w:color="auto"/>
      </w:divBdr>
    </w:div>
    <w:div w:id="1246304681">
      <w:bodyDiv w:val="1"/>
      <w:marLeft w:val="0"/>
      <w:marRight w:val="0"/>
      <w:marTop w:val="0"/>
      <w:marBottom w:val="0"/>
      <w:divBdr>
        <w:top w:val="none" w:sz="0" w:space="0" w:color="auto"/>
        <w:left w:val="none" w:sz="0" w:space="0" w:color="auto"/>
        <w:bottom w:val="none" w:sz="0" w:space="0" w:color="auto"/>
        <w:right w:val="none" w:sz="0" w:space="0" w:color="auto"/>
      </w:divBdr>
    </w:div>
    <w:div w:id="144338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3892</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GGerman</dc:creator>
  <cp:keywords/>
  <dc:description/>
  <cp:lastModifiedBy>GGerman</cp:lastModifiedBy>
  <cp:revision>3</cp:revision>
  <dcterms:created xsi:type="dcterms:W3CDTF">2015-05-13T14:49:00Z</dcterms:created>
  <dcterms:modified xsi:type="dcterms:W3CDTF">2015-05-13T14:52:00Z</dcterms:modified>
</cp:coreProperties>
</file>